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Tożsamość administratora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color w:val="000000"/>
          <w:lang w:eastAsia="pl-PL"/>
        </w:rPr>
      </w:pPr>
      <w:r w:rsidRPr="003216E7">
        <w:rPr>
          <w:color w:val="000000"/>
          <w:lang w:eastAsia="pl-PL"/>
        </w:rPr>
        <w:t xml:space="preserve">O celach i sposobach przetwarzania danych osobowych, które </w:t>
      </w:r>
      <w:r w:rsidR="00B5521C">
        <w:rPr>
          <w:rFonts w:cs="Arial"/>
          <w:color w:val="000000" w:themeColor="text1"/>
          <w:lang w:eastAsia="pl-PL"/>
        </w:rPr>
        <w:t>Państwo podają</w:t>
      </w:r>
      <w:r w:rsidR="00B5521C" w:rsidRPr="00792B88">
        <w:rPr>
          <w:rFonts w:cs="Arial"/>
          <w:color w:val="000000" w:themeColor="text1"/>
          <w:lang w:eastAsia="pl-PL"/>
        </w:rPr>
        <w:t xml:space="preserve"> </w:t>
      </w:r>
      <w:r w:rsidRPr="003216E7">
        <w:rPr>
          <w:color w:val="000000"/>
          <w:lang w:eastAsia="pl-PL"/>
        </w:rPr>
        <w:t xml:space="preserve">decyduje administrator, którym jest Rektor Politechniki Wrocławskiej z siedzibą we Wrocławiu przy </w:t>
      </w:r>
      <w:r w:rsidR="00B5521C">
        <w:rPr>
          <w:rFonts w:cs="Arial"/>
          <w:color w:val="000000" w:themeColor="text1"/>
          <w:lang w:eastAsia="pl-PL"/>
        </w:rPr>
        <w:t>Wybrzeżu</w:t>
      </w:r>
      <w:r w:rsidR="00B5521C" w:rsidRPr="00792B88">
        <w:rPr>
          <w:rFonts w:cs="Arial"/>
          <w:color w:val="000000" w:themeColor="text1"/>
          <w:lang w:eastAsia="pl-PL"/>
        </w:rPr>
        <w:t xml:space="preserve"> Stanisława Wyspiańskiego </w:t>
      </w:r>
      <w:r w:rsidRPr="003216E7">
        <w:rPr>
          <w:color w:val="000000"/>
          <w:lang w:eastAsia="pl-PL"/>
        </w:rPr>
        <w:t xml:space="preserve">27. 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Dane kontaktowe administratora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color w:val="000000"/>
          <w:lang w:eastAsia="pl-PL"/>
        </w:rPr>
      </w:pPr>
      <w:r w:rsidRPr="003216E7">
        <w:rPr>
          <w:color w:val="000000"/>
          <w:lang w:eastAsia="pl-PL"/>
        </w:rPr>
        <w:t xml:space="preserve">Z administratorem można się skontaktować poprzez formularz i dane umieszczone na stronie </w:t>
      </w:r>
      <w:hyperlink r:id="rId7" w:history="1">
        <w:r w:rsidRPr="003216E7">
          <w:rPr>
            <w:rStyle w:val="Hipercze"/>
            <w:lang w:eastAsia="pl-PL"/>
          </w:rPr>
          <w:t>www.pwr.edu.pl/kontakt</w:t>
        </w:r>
      </w:hyperlink>
      <w:r w:rsidRPr="003216E7">
        <w:rPr>
          <w:color w:val="000000"/>
          <w:lang w:eastAsia="pl-PL"/>
        </w:rPr>
        <w:t>, lub pisemnie na adres siedziby administratora.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Dane kontaktowe inspektora ochrony danych osobowych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color w:val="000000"/>
          <w:lang w:eastAsia="pl-PL"/>
        </w:rPr>
      </w:pPr>
      <w:r w:rsidRPr="003216E7">
        <w:rPr>
          <w:color w:val="000000"/>
          <w:lang w:eastAsia="pl-PL"/>
        </w:rPr>
        <w:t xml:space="preserve">Administrator wyznaczył osobę pełniącą zadania Administratora Bezpieczeństwa Informacji i Inspektora Ochrony Danych Osobowych (IOD), z którym można się kontaktować przez adres e-mail: </w:t>
      </w:r>
      <w:hyperlink r:id="rId8" w:history="1">
        <w:r w:rsidRPr="003216E7">
          <w:rPr>
            <w:rStyle w:val="Hipercze"/>
            <w:lang w:eastAsia="pl-PL"/>
          </w:rPr>
          <w:t>IOD@pwr.edu.pl</w:t>
        </w:r>
      </w:hyperlink>
      <w:r w:rsidR="0065693C">
        <w:rPr>
          <w:color w:val="000000"/>
          <w:lang w:eastAsia="pl-PL"/>
        </w:rPr>
        <w:t>.</w:t>
      </w:r>
      <w:r w:rsidRPr="003216E7">
        <w:rPr>
          <w:color w:val="000000"/>
          <w:lang w:eastAsia="pl-PL"/>
        </w:rPr>
        <w:t xml:space="preserve"> Z IOD można się kontaktować we wszystkich sprawach dotyczących przetwarzania danych osobowych oraz korzystania z praw związanych z przetwarzaniem danych.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Cele przetwarzania i podstawa prawna przetwarzania</w:t>
      </w:r>
    </w:p>
    <w:p w:rsidR="00052866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</w:pPr>
      <w:r w:rsidRPr="003216E7">
        <w:t>Państwa dane osobowe przetwarzane będą w cel</w:t>
      </w:r>
      <w:r w:rsidR="00052866" w:rsidRPr="003216E7">
        <w:t>ach</w:t>
      </w:r>
      <w:r w:rsidR="00557F52">
        <w:t xml:space="preserve"> organizacyjnych podejmowanych przez administratora z Państwa </w:t>
      </w:r>
      <w:proofErr w:type="spellStart"/>
      <w:r w:rsidR="00557F52">
        <w:t>udzialem</w:t>
      </w:r>
      <w:proofErr w:type="spellEnd"/>
      <w:r w:rsidR="00052866" w:rsidRPr="003216E7">
        <w:t>:</w:t>
      </w:r>
    </w:p>
    <w:p w:rsidR="00923EEE" w:rsidRPr="003216E7" w:rsidRDefault="003A1CA9" w:rsidP="002010DF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60" w:line="240" w:lineRule="auto"/>
        <w:contextualSpacing w:val="0"/>
        <w:jc w:val="both"/>
        <w:textAlignment w:val="baseline"/>
      </w:pPr>
      <w:r>
        <w:t xml:space="preserve">wykonania umowy, której Państwo są lub będą stroną lub </w:t>
      </w:r>
      <w:r w:rsidR="00557F52">
        <w:t xml:space="preserve">do </w:t>
      </w:r>
      <w:r>
        <w:t xml:space="preserve">podjęcia działań przed zawarciem takiej umowy </w:t>
      </w:r>
      <w:r w:rsidR="0033761D">
        <w:t xml:space="preserve">– zgodnie z </w:t>
      </w:r>
      <w:r w:rsidR="0033761D" w:rsidRPr="003216E7">
        <w:t xml:space="preserve">art. 6.1.b RODO </w:t>
      </w:r>
      <w:r w:rsidR="0033761D">
        <w:t>(p</w:t>
      </w:r>
      <w:r w:rsidR="0019619D" w:rsidRPr="003216E7">
        <w:t xml:space="preserve">rzetwarzanie jest niezbędne do wykonania umowy, której stroną jest osoba, której dane dotyczą, lub do podjęcia działań na żądanie osoby, której dane </w:t>
      </w:r>
      <w:r w:rsidR="0033761D">
        <w:t>dotyczą, przed zawarciem umowy</w:t>
      </w:r>
      <w:r w:rsidR="00C2339F">
        <w:t>);</w:t>
      </w:r>
    </w:p>
    <w:p w:rsidR="003C347C" w:rsidRPr="003216E7" w:rsidRDefault="00974A63" w:rsidP="002010DF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after="60" w:line="240" w:lineRule="auto"/>
        <w:contextualSpacing w:val="0"/>
        <w:jc w:val="both"/>
        <w:textAlignment w:val="baseline"/>
      </w:pPr>
      <w:r w:rsidRPr="003216E7">
        <w:rPr>
          <w:color w:val="000000"/>
          <w:lang w:eastAsia="pl-PL"/>
        </w:rPr>
        <w:t>p</w:t>
      </w:r>
      <w:r w:rsidR="0019619D" w:rsidRPr="003216E7">
        <w:rPr>
          <w:color w:val="000000"/>
          <w:lang w:eastAsia="pl-PL"/>
        </w:rPr>
        <w:t xml:space="preserve">rowadzenia bezpośredniej korespondencji dotyczącej popularyzowania działalności prowadzonej przez administratora, w szczególności przesyłania informacji o organizowanych </w:t>
      </w:r>
      <w:r w:rsidR="00557F52">
        <w:rPr>
          <w:color w:val="000000"/>
          <w:lang w:eastAsia="pl-PL"/>
        </w:rPr>
        <w:t xml:space="preserve">spotkaniach, </w:t>
      </w:r>
      <w:r w:rsidR="0019619D" w:rsidRPr="003216E7">
        <w:rPr>
          <w:color w:val="000000"/>
          <w:lang w:eastAsia="pl-PL"/>
        </w:rPr>
        <w:t>imprezach i konferencjach oraz informacji o aktualnej ofercie badawczej.</w:t>
      </w:r>
      <w:r w:rsidR="0019619D" w:rsidRPr="003216E7">
        <w:t xml:space="preserve"> To przetwarzanie jest niezbędne dla realizacji prawnie uzasadnionych interesów administratora (art. 6.1.f RODO), tj. jednego ze statutowych zadań uczelni, czyli prowadzenia badań naukowych i prac rozwojowych, świadczenia usług badawczych oraz transferu technologii do gospodarki  - o czym mowa w </w:t>
      </w:r>
      <w:r w:rsidR="00557F52">
        <w:t xml:space="preserve">przepisach powszechnych </w:t>
      </w:r>
      <w:r w:rsidR="0019619D" w:rsidRPr="003216E7">
        <w:rPr>
          <w:color w:val="000000"/>
          <w:lang w:eastAsia="pl-PL"/>
        </w:rPr>
        <w:t>o szkolnictwie wyższym.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Odbiorcy danych lub kategorie odbiorców danych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color w:val="000000"/>
          <w:lang w:eastAsia="pl-PL"/>
        </w:rPr>
      </w:pPr>
      <w:r w:rsidRPr="003216E7">
        <w:rPr>
          <w:color w:val="000000"/>
          <w:lang w:eastAsia="pl-PL"/>
        </w:rPr>
        <w:t xml:space="preserve">Państwa dane osobowe mogą być przekazywane podmiotom takim jak: inne uczelnie </w:t>
      </w:r>
      <w:r w:rsidR="00F31FBD">
        <w:rPr>
          <w:color w:val="000000"/>
          <w:lang w:eastAsia="pl-PL"/>
        </w:rPr>
        <w:t xml:space="preserve">i </w:t>
      </w:r>
      <w:r w:rsidRPr="003216E7">
        <w:rPr>
          <w:color w:val="000000"/>
          <w:lang w:eastAsia="pl-PL"/>
        </w:rPr>
        <w:t>instytuty wsp</w:t>
      </w:r>
      <w:r w:rsidR="00F31FBD">
        <w:rPr>
          <w:color w:val="000000"/>
          <w:lang w:eastAsia="pl-PL"/>
        </w:rPr>
        <w:t xml:space="preserve">ółpracujące z administratorem, </w:t>
      </w:r>
      <w:r w:rsidRPr="003216E7">
        <w:rPr>
          <w:color w:val="000000"/>
          <w:lang w:eastAsia="pl-PL"/>
        </w:rPr>
        <w:t xml:space="preserve">nasi </w:t>
      </w:r>
      <w:r w:rsidR="00557F52">
        <w:rPr>
          <w:color w:val="000000"/>
          <w:lang w:eastAsia="pl-PL"/>
        </w:rPr>
        <w:t xml:space="preserve">konsorcjanci i </w:t>
      </w:r>
      <w:r w:rsidRPr="003216E7">
        <w:rPr>
          <w:color w:val="000000"/>
          <w:lang w:eastAsia="pl-PL"/>
        </w:rPr>
        <w:t>podwykonawcy</w:t>
      </w:r>
      <w:r w:rsidR="00F31FBD">
        <w:rPr>
          <w:color w:val="000000"/>
          <w:lang w:eastAsia="pl-PL"/>
        </w:rPr>
        <w:t>,</w:t>
      </w:r>
      <w:r w:rsidRPr="003216E7">
        <w:rPr>
          <w:color w:val="000000"/>
          <w:lang w:eastAsia="pl-PL"/>
        </w:rPr>
        <w:t xml:space="preserve"> a także organy administracji rządowej (szczególnie Ministerstwo Nauki i Szkolnictwa Wyższego). Odbiorcami danych są też instytucje finansujące lub współfinansujące projekty realizowane przez administratora. Instytucje te wymagają składania raportów z działalności administratora obejmującej m.in. współprac</w:t>
      </w:r>
      <w:r w:rsidR="002010DF">
        <w:rPr>
          <w:color w:val="000000"/>
          <w:lang w:eastAsia="pl-PL"/>
        </w:rPr>
        <w:t>ę</w:t>
      </w:r>
      <w:r w:rsidRPr="003216E7">
        <w:rPr>
          <w:color w:val="000000"/>
          <w:lang w:eastAsia="pl-PL"/>
        </w:rPr>
        <w:t xml:space="preserve"> </w:t>
      </w:r>
      <w:r w:rsidR="00974A63" w:rsidRPr="003216E7">
        <w:rPr>
          <w:color w:val="000000"/>
          <w:lang w:eastAsia="pl-PL"/>
        </w:rPr>
        <w:t>u</w:t>
      </w:r>
      <w:r w:rsidR="002010DF">
        <w:rPr>
          <w:color w:val="000000"/>
          <w:lang w:eastAsia="pl-PL"/>
        </w:rPr>
        <w:t>czelni z otoczeniem</w:t>
      </w:r>
      <w:r w:rsidRPr="003216E7">
        <w:rPr>
          <w:color w:val="000000"/>
          <w:lang w:eastAsia="pl-PL"/>
        </w:rPr>
        <w:t>. Dane udostępniamy też audytorom i podmiotom kontrolującym działalność administratora na podstawie prawa bądź umów.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Okres przechowywania danych</w:t>
      </w:r>
    </w:p>
    <w:p w:rsidR="00974A63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</w:pPr>
      <w:r w:rsidRPr="003216E7">
        <w:rPr>
          <w:color w:val="000000"/>
          <w:lang w:eastAsia="pl-PL"/>
        </w:rPr>
        <w:t xml:space="preserve">Dane </w:t>
      </w:r>
      <w:r w:rsidRPr="003216E7">
        <w:t xml:space="preserve">będą przechowywane przez okres niezbędny do </w:t>
      </w:r>
      <w:r w:rsidR="00974A63" w:rsidRPr="003216E7">
        <w:t>realizacji wyżej wymienionych celów, w tym:</w:t>
      </w:r>
    </w:p>
    <w:p w:rsidR="00974A63" w:rsidRPr="003216E7" w:rsidRDefault="00974A63" w:rsidP="002010DF">
      <w:pPr>
        <w:pStyle w:val="Akapitzlist"/>
        <w:numPr>
          <w:ilvl w:val="0"/>
          <w:numId w:val="2"/>
        </w:numPr>
        <w:shd w:val="clear" w:color="auto" w:fill="F2F2F2" w:themeFill="background1" w:themeFillShade="F2"/>
        <w:spacing w:after="60" w:line="240" w:lineRule="auto"/>
        <w:contextualSpacing w:val="0"/>
        <w:jc w:val="both"/>
        <w:textAlignment w:val="baseline"/>
      </w:pPr>
      <w:r w:rsidRPr="003216E7">
        <w:t xml:space="preserve">w odniesieniu do przetwarzania danych osobowych w związku z </w:t>
      </w:r>
      <w:r w:rsidR="00223898">
        <w:t>wykonaniem umowy – przez czas wykonywania tej umowy;</w:t>
      </w:r>
    </w:p>
    <w:p w:rsidR="00974A63" w:rsidRPr="003216E7" w:rsidRDefault="00974A63" w:rsidP="002010DF">
      <w:pPr>
        <w:pStyle w:val="Akapitzlist"/>
        <w:numPr>
          <w:ilvl w:val="0"/>
          <w:numId w:val="2"/>
        </w:numPr>
        <w:shd w:val="clear" w:color="auto" w:fill="F2F2F2" w:themeFill="background1" w:themeFillShade="F2"/>
        <w:spacing w:after="60" w:line="240" w:lineRule="auto"/>
        <w:contextualSpacing w:val="0"/>
        <w:jc w:val="both"/>
        <w:textAlignment w:val="baseline"/>
      </w:pPr>
      <w:r w:rsidRPr="003216E7">
        <w:t xml:space="preserve">w odniesieniu do </w:t>
      </w:r>
      <w:r w:rsidRPr="003216E7">
        <w:rPr>
          <w:color w:val="000000"/>
          <w:lang w:eastAsia="pl-PL"/>
        </w:rPr>
        <w:t>prowadzenia bezpośredniej korespondencji - do dnia wniesienia przez Państwa sprzeciwu wobec przetwarzania danych osobowych.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Prawa podmiotów danych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</w:pPr>
      <w:r w:rsidRPr="003216E7">
        <w:t>Posiadają Państwo prawo dostępu do treści swoich danych oraz ich sprostowania. Mogą też Państwo skorzystać z prawa do: usunięcia, ograniczenia przetwarzania, przenoszenia danych, wniesienia sprzeciwu a także do cofnięcia zgody</w:t>
      </w:r>
      <w:r w:rsidR="00557F52">
        <w:t xml:space="preserve"> – jeśli byłaby ona jedyna przesłanką przetwarzania danych przez administratora</w:t>
      </w:r>
      <w:r w:rsidRPr="003216E7">
        <w:t>. Cof</w:t>
      </w:r>
      <w:r w:rsidR="00557F52">
        <w:t>nięcie</w:t>
      </w:r>
      <w:r w:rsidRPr="003216E7">
        <w:t xml:space="preserve"> zgod</w:t>
      </w:r>
      <w:r w:rsidR="00557F52">
        <w:t>y</w:t>
      </w:r>
      <w:r w:rsidRPr="003216E7">
        <w:t xml:space="preserve"> nie na zgodność z prawem tego</w:t>
      </w:r>
      <w:r w:rsidR="00557F52">
        <w:t>,</w:t>
      </w:r>
      <w:r w:rsidRPr="003216E7">
        <w:t xml:space="preserve"> co Administrator z danymi czynił przed jej cofnięciem</w:t>
      </w:r>
      <w:r w:rsidR="00FB5F06">
        <w:t>.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Prawo wniesienia skargi do organu nadzorczego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color w:val="000000"/>
          <w:lang w:eastAsia="pl-PL"/>
        </w:rPr>
      </w:pPr>
      <w:r w:rsidRPr="003216E7">
        <w:t xml:space="preserve">Przysługuje Państwu prawo wniesienia skargi do organu nadzorczego zajmującego się ochroną danych osobowych w państwie członkowskim Pani / Pana zwykłego pobytu, miejsca pracy lub miejsca popełnienia domniemanego naruszenia. W naszym kraju jest to Prezes Urzędu Ochrony Danych Osobowych (PUODO), którego Biuro mieści się pod adresem: Stawki 2, 00-193 Warszawa, </w:t>
      </w:r>
      <w:r w:rsidR="00095FCB">
        <w:t>t</w:t>
      </w:r>
      <w:r w:rsidRPr="003216E7">
        <w:t>elefon: 22 860 70 869.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  <w:rPr>
          <w:b/>
          <w:bCs/>
          <w:color w:val="000000"/>
          <w:lang w:eastAsia="pl-PL"/>
        </w:rPr>
      </w:pPr>
      <w:r w:rsidRPr="003216E7">
        <w:rPr>
          <w:b/>
          <w:bCs/>
          <w:color w:val="000000"/>
          <w:lang w:eastAsia="pl-PL"/>
        </w:rPr>
        <w:t>Informacja o dobrowolności lub obowiązku podania danych</w:t>
      </w:r>
    </w:p>
    <w:p w:rsidR="00923EEE" w:rsidRPr="003216E7" w:rsidRDefault="00923EEE" w:rsidP="002010DF">
      <w:pPr>
        <w:shd w:val="clear" w:color="auto" w:fill="F2F2F2" w:themeFill="background1" w:themeFillShade="F2"/>
        <w:spacing w:after="60" w:line="240" w:lineRule="auto"/>
        <w:jc w:val="both"/>
        <w:textAlignment w:val="baseline"/>
      </w:pPr>
      <w:r w:rsidRPr="003216E7">
        <w:t xml:space="preserve">Podanie przez Państwa danych osobowych jest niezbędne </w:t>
      </w:r>
      <w:r w:rsidR="00FB5F06">
        <w:t xml:space="preserve">do zawarcia i realizacji umowy </w:t>
      </w:r>
      <w:r w:rsidR="008933DC" w:rsidRPr="003216E7">
        <w:t>oraz</w:t>
      </w:r>
      <w:r w:rsidRPr="003216E7">
        <w:t xml:space="preserve"> </w:t>
      </w:r>
      <w:r w:rsidR="00557F52">
        <w:t xml:space="preserve">utrzymywania z Państwem kontaktu i </w:t>
      </w:r>
      <w:r w:rsidRPr="003216E7">
        <w:t xml:space="preserve">prowadzenia </w:t>
      </w:r>
      <w:r w:rsidR="008933DC" w:rsidRPr="003216E7">
        <w:t xml:space="preserve">z Państwem </w:t>
      </w:r>
      <w:r w:rsidRPr="003216E7">
        <w:t>korespondencji</w:t>
      </w:r>
      <w:r w:rsidR="00557F52">
        <w:t xml:space="preserve"> (w tym elektronicznej)</w:t>
      </w:r>
      <w:r w:rsidRPr="003216E7">
        <w:t>.</w:t>
      </w:r>
    </w:p>
    <w:p w:rsidR="00923EEE" w:rsidRPr="003216E7" w:rsidRDefault="00923EEE" w:rsidP="002010DF">
      <w:pPr>
        <w:rPr>
          <w:rFonts w:cs="Tahoma"/>
          <w:color w:val="1F497D"/>
        </w:rPr>
      </w:pPr>
    </w:p>
    <w:p w:rsidR="007C4DE0" w:rsidRPr="003216E7" w:rsidRDefault="00DB4B90" w:rsidP="002010DF"/>
    <w:sectPr w:rsidR="007C4DE0" w:rsidRPr="003216E7" w:rsidSect="00201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B90" w:rsidRDefault="00DB4B90" w:rsidP="003216E7">
      <w:pPr>
        <w:spacing w:after="0" w:line="240" w:lineRule="auto"/>
      </w:pPr>
      <w:r>
        <w:separator/>
      </w:r>
    </w:p>
  </w:endnote>
  <w:endnote w:type="continuationSeparator" w:id="0">
    <w:p w:rsidR="00DB4B90" w:rsidRDefault="00DB4B90" w:rsidP="0032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40" w:rsidRDefault="00F535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40" w:rsidRDefault="00F535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40" w:rsidRDefault="00F535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B90" w:rsidRDefault="00DB4B90" w:rsidP="003216E7">
      <w:pPr>
        <w:spacing w:after="0" w:line="240" w:lineRule="auto"/>
      </w:pPr>
      <w:r>
        <w:separator/>
      </w:r>
    </w:p>
  </w:footnote>
  <w:footnote w:type="continuationSeparator" w:id="0">
    <w:p w:rsidR="00DB4B90" w:rsidRDefault="00DB4B90" w:rsidP="0032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40" w:rsidRDefault="00F535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33" w:rsidRPr="003216E7" w:rsidRDefault="004D7A33">
    <w:pPr>
      <w:pStyle w:val="Nagwek"/>
      <w:rPr>
        <w:b/>
        <w:sz w:val="3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40" w:rsidRDefault="00F535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D52BB"/>
    <w:multiLevelType w:val="hybridMultilevel"/>
    <w:tmpl w:val="973432A2"/>
    <w:lvl w:ilvl="0" w:tplc="2542DC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A5FCD"/>
    <w:multiLevelType w:val="hybridMultilevel"/>
    <w:tmpl w:val="B28E91B8"/>
    <w:lvl w:ilvl="0" w:tplc="4816DE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EE"/>
    <w:rsid w:val="00052866"/>
    <w:rsid w:val="00095FCB"/>
    <w:rsid w:val="000C68DA"/>
    <w:rsid w:val="0019619D"/>
    <w:rsid w:val="001E7D57"/>
    <w:rsid w:val="002010DF"/>
    <w:rsid w:val="00223898"/>
    <w:rsid w:val="002727C5"/>
    <w:rsid w:val="002757AB"/>
    <w:rsid w:val="002D3B24"/>
    <w:rsid w:val="003216E7"/>
    <w:rsid w:val="0033761D"/>
    <w:rsid w:val="003A1CA9"/>
    <w:rsid w:val="003C347C"/>
    <w:rsid w:val="004C0C68"/>
    <w:rsid w:val="004D7A33"/>
    <w:rsid w:val="0052337F"/>
    <w:rsid w:val="00557F52"/>
    <w:rsid w:val="005D3A02"/>
    <w:rsid w:val="0065693C"/>
    <w:rsid w:val="00684CCF"/>
    <w:rsid w:val="00707F68"/>
    <w:rsid w:val="007F7054"/>
    <w:rsid w:val="00804A4C"/>
    <w:rsid w:val="0081647B"/>
    <w:rsid w:val="008933DC"/>
    <w:rsid w:val="008B03D4"/>
    <w:rsid w:val="008F56E1"/>
    <w:rsid w:val="00923EEE"/>
    <w:rsid w:val="00974A63"/>
    <w:rsid w:val="00B43553"/>
    <w:rsid w:val="00B5521C"/>
    <w:rsid w:val="00C2339F"/>
    <w:rsid w:val="00C94562"/>
    <w:rsid w:val="00D42E27"/>
    <w:rsid w:val="00DB4B90"/>
    <w:rsid w:val="00E66E12"/>
    <w:rsid w:val="00E842EE"/>
    <w:rsid w:val="00EF13FF"/>
    <w:rsid w:val="00F31FBD"/>
    <w:rsid w:val="00F53540"/>
    <w:rsid w:val="00F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7D8C5-2BAC-4E56-A186-358ED90F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3EE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528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6E7"/>
  </w:style>
  <w:style w:type="paragraph" w:styleId="Stopka">
    <w:name w:val="footer"/>
    <w:basedOn w:val="Normalny"/>
    <w:link w:val="StopkaZnak"/>
    <w:uiPriority w:val="99"/>
    <w:unhideWhenUsed/>
    <w:rsid w:val="0032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6E7"/>
  </w:style>
  <w:style w:type="paragraph" w:styleId="Tekstdymka">
    <w:name w:val="Balloon Text"/>
    <w:basedOn w:val="Normalny"/>
    <w:link w:val="TekstdymkaZnak"/>
    <w:uiPriority w:val="99"/>
    <w:semiHidden/>
    <w:unhideWhenUsed/>
    <w:rsid w:val="00684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r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wr.edu.pl/kontak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Krupińska</dc:creator>
  <cp:lastModifiedBy>Jolanta Kulikowska</cp:lastModifiedBy>
  <cp:revision>6</cp:revision>
  <dcterms:created xsi:type="dcterms:W3CDTF">2018-06-28T07:30:00Z</dcterms:created>
  <dcterms:modified xsi:type="dcterms:W3CDTF">2018-06-28T07:36:00Z</dcterms:modified>
</cp:coreProperties>
</file>